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52466BD3">
      <w:pPr>
        <w:spacing w:line="480" w:lineRule="auto"/>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年医用耗材</w:t>
      </w:r>
      <w:r>
        <w:rPr>
          <w:rFonts w:hint="eastAsia" w:ascii="宋体" w:hAnsi="宋体" w:eastAsia="宋体" w:cs="宋体"/>
          <w:b/>
          <w:bCs/>
          <w:i w:val="0"/>
          <w:iCs w:val="0"/>
          <w:caps w:val="0"/>
          <w:color w:val="auto"/>
          <w:spacing w:val="0"/>
          <w:sz w:val="44"/>
          <w:szCs w:val="44"/>
          <w:vertAlign w:val="baseline"/>
          <w:lang w:val="en-US" w:eastAsia="zh-CN"/>
        </w:rPr>
        <w:t>（检验试剂）联合遴选</w:t>
      </w:r>
      <w:r>
        <w:rPr>
          <w:rFonts w:hint="eastAsia" w:ascii="宋体" w:hAnsi="宋体" w:eastAsia="宋体" w:cs="宋体"/>
          <w:b/>
          <w:bCs w:val="0"/>
          <w:color w:val="auto"/>
          <w:sz w:val="44"/>
          <w:szCs w:val="44"/>
        </w:rPr>
        <w:t>（</w:t>
      </w:r>
      <w:r>
        <w:rPr>
          <w:rFonts w:hint="eastAsia" w:ascii="宋体" w:hAnsi="宋体" w:cs="宋体"/>
          <w:b/>
          <w:bCs w:val="0"/>
          <w:color w:val="auto"/>
          <w:sz w:val="44"/>
          <w:szCs w:val="44"/>
          <w:lang w:eastAsia="zh-CN"/>
        </w:rPr>
        <w:t>一</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w:t>
      </w:r>
      <w:r>
        <w:rPr>
          <w:rFonts w:hint="eastAsia" w:ascii="宋体" w:hAnsi="宋体" w:cs="宋体"/>
          <w:b/>
          <w:bCs/>
          <w:color w:val="auto"/>
          <w:sz w:val="32"/>
          <w:szCs w:val="32"/>
          <w:lang w:val="en-US" w:eastAsia="zh-CN"/>
        </w:rPr>
        <w:t>LH</w:t>
      </w: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01</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662C0A8">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04</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800307"/>
      <w:bookmarkStart w:id="3" w:name="_Toc17799732"/>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根据《深圳市公立医疗机构医用耗材遴选采购管理指南（试行）》的有关规定，本项目受深圳市龙华区人民医院、深圳市龙华区妇幼保健院委托，由我单位作为牵头方进行联合遴选采购工作，采购产品用于龙华区区属公立医院。欢迎供应商积极参与报名，报名供应商中选后，将分别与有采购需求医院签订不超过24个月的供货合同。</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w:t>
      </w:r>
      <w:r>
        <w:rPr>
          <w:rFonts w:hint="eastAsia" w:ascii="宋体" w:hAnsi="宋体"/>
          <w:color w:val="auto"/>
          <w:sz w:val="21"/>
          <w:szCs w:val="21"/>
          <w:lang w:val="en-US" w:eastAsia="zh-CN"/>
        </w:rPr>
        <w:t>2</w:t>
      </w:r>
      <w:r>
        <w:rPr>
          <w:rFonts w:hint="eastAsia" w:ascii="宋体" w:hAnsi="宋体"/>
          <w:color w:val="auto"/>
          <w:sz w:val="21"/>
          <w:szCs w:val="21"/>
          <w:lang w:eastAsia="zh-CN"/>
        </w:rPr>
        <w:t>025年医用耗材（检验试剂）联合遴选（一）</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w:t>
      </w:r>
      <w:r>
        <w:rPr>
          <w:rFonts w:hint="eastAsia" w:ascii="宋体" w:hAnsi="宋体"/>
          <w:color w:val="auto"/>
          <w:sz w:val="21"/>
          <w:szCs w:val="21"/>
          <w:lang w:val="en-US" w:eastAsia="zh-CN"/>
        </w:rPr>
        <w:t>LH</w:t>
      </w:r>
      <w:r>
        <w:rPr>
          <w:rFonts w:hint="eastAsia" w:ascii="宋体" w:hAnsi="宋体"/>
          <w:color w:val="auto"/>
          <w:sz w:val="21"/>
          <w:szCs w:val="21"/>
          <w:lang w:eastAsia="zh-CN"/>
        </w:rPr>
        <w:t>-202</w:t>
      </w:r>
      <w:r>
        <w:rPr>
          <w:rFonts w:hint="eastAsia" w:ascii="宋体" w:hAnsi="宋体"/>
          <w:color w:val="auto"/>
          <w:sz w:val="21"/>
          <w:szCs w:val="21"/>
          <w:lang w:val="en-US" w:eastAsia="zh-CN"/>
        </w:rPr>
        <w:t>5-01</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2DAAB585">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0111C57E">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16</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w:t>
      </w:r>
      <w:r>
        <w:rPr>
          <w:rFonts w:hint="eastAsia" w:ascii="宋体" w:hAnsi="宋体"/>
          <w:color w:val="auto"/>
          <w:sz w:val="21"/>
          <w:szCs w:val="21"/>
          <w:highlight w:val="none"/>
          <w:lang w:val="en-US" w:eastAsia="zh-CN"/>
        </w:rPr>
        <w:t>LH</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01</w:t>
      </w:r>
      <w:r>
        <w:rPr>
          <w:rFonts w:hint="eastAsia" w:ascii="宋体" w:hAnsi="宋体"/>
          <w:color w:val="auto"/>
          <w:sz w:val="21"/>
          <w:szCs w:val="21"/>
          <w:highlight w:val="none"/>
          <w:lang w:val="en-US" w:eastAsia="zh-CN"/>
        </w:rPr>
        <w:t>+包号+公司名称方式命名拷贝至U盘与纸质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10号楼5楼会议室</w:t>
      </w:r>
      <w:r>
        <w:rPr>
          <w:rFonts w:hint="eastAsia" w:ascii="宋体" w:hAnsi="宋体"/>
          <w:b/>
          <w:bCs/>
          <w:color w:val="auto"/>
          <w:sz w:val="21"/>
          <w:szCs w:val="21"/>
          <w:highlight w:val="none"/>
          <w:lang w:val="en-US" w:eastAsia="zh-CN"/>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10号楼5楼会议室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hint="eastAsia"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397F98E3">
      <w:pPr>
        <w:spacing w:line="276" w:lineRule="auto"/>
        <w:ind w:firstLine="359" w:firstLineChars="171"/>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12、区属公立医院已开展医用耗材（试剂）院内供应链延伸服务（以下简称SPD），</w:t>
      </w:r>
      <w:r>
        <w:rPr>
          <w:rFonts w:hint="eastAsia" w:ascii="宋体" w:hAnsi="宋体"/>
          <w:color w:val="auto"/>
          <w:sz w:val="21"/>
          <w:szCs w:val="21"/>
          <w:highlight w:val="none"/>
          <w:lang w:eastAsia="zh-CN"/>
        </w:rPr>
        <w:t>入院产品需纳入</w:t>
      </w:r>
      <w:r>
        <w:rPr>
          <w:rFonts w:hint="eastAsia" w:ascii="宋体" w:hAnsi="宋体"/>
          <w:color w:val="auto"/>
          <w:sz w:val="21"/>
          <w:szCs w:val="21"/>
          <w:highlight w:val="none"/>
          <w:lang w:val="en-US" w:eastAsia="zh-CN"/>
        </w:rPr>
        <w:t>SPD 统一管理</w:t>
      </w:r>
      <w:r>
        <w:rPr>
          <w:rFonts w:hint="eastAsia" w:ascii="宋体" w:hAnsi="宋体"/>
          <w:color w:val="auto"/>
          <w:sz w:val="21"/>
          <w:szCs w:val="21"/>
          <w:highlight w:val="none"/>
          <w:lang w:eastAsia="zh-CN"/>
        </w:rPr>
        <w:t>。</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0A65FBAA">
      <w:pPr>
        <w:widowControl/>
        <w:spacing w:line="240" w:lineRule="atLeast"/>
        <w:ind w:left="357" w:leftChars="17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310"/>
      <w:bookmarkStart w:id="13" w:name="_Toc17800092"/>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0"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526"/>
        <w:gridCol w:w="1367"/>
        <w:gridCol w:w="766"/>
        <w:gridCol w:w="1100"/>
        <w:gridCol w:w="1000"/>
        <w:gridCol w:w="2652"/>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2652"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bookmarkStart w:id="15" w:name="OLE_LINK1" w:colFirst="5" w:colLast="5"/>
            <w:r>
              <w:rPr>
                <w:rFonts w:hint="eastAsia" w:ascii="宋体" w:hAnsi="宋体" w:eastAsia="宋体" w:cs="宋体"/>
                <w:i w:val="0"/>
                <w:iCs w:val="0"/>
                <w:color w:val="auto"/>
                <w:kern w:val="0"/>
                <w:sz w:val="22"/>
                <w:szCs w:val="22"/>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N端脑利钠肽前体测定试剂包（化学发光法）</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100测试/包装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适用设备：奥森多</w:t>
            </w:r>
            <w:r>
              <w:rPr>
                <w:rFonts w:hint="eastAsia" w:ascii="宋体" w:hAnsi="宋体" w:eastAsia="宋体" w:cs="宋体"/>
                <w:i w:val="0"/>
                <w:iCs w:val="0"/>
                <w:color w:val="auto"/>
                <w:kern w:val="0"/>
                <w:sz w:val="22"/>
                <w:szCs w:val="22"/>
                <w:u w:val="none"/>
                <w:lang w:val="en-US" w:eastAsia="zh-CN" w:bidi="ar"/>
              </w:rPr>
              <w:t>全自动生化免疫分析仪V5600</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肌钙蛋白I测定试剂包（化学发光法）</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100测试/包装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826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2423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适用设备：奥森多</w:t>
            </w:r>
            <w:r>
              <w:rPr>
                <w:rFonts w:hint="eastAsia" w:ascii="宋体" w:hAnsi="宋体" w:eastAsia="宋体" w:cs="宋体"/>
                <w:i w:val="0"/>
                <w:iCs w:val="0"/>
                <w:color w:val="auto"/>
                <w:kern w:val="0"/>
                <w:sz w:val="22"/>
                <w:szCs w:val="22"/>
                <w:u w:val="none"/>
                <w:lang w:val="en-US" w:eastAsia="zh-CN" w:bidi="ar"/>
              </w:rPr>
              <w:t>全自动生化免疫分析仪V5600</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999C">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总人绒毛膜促性腺激素β亚单位II测定试剂包（化学发光法）</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100测试/包装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639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1435.6</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适用设备：奥森多</w:t>
            </w:r>
            <w:r>
              <w:rPr>
                <w:rFonts w:hint="eastAsia" w:ascii="宋体" w:hAnsi="宋体" w:eastAsia="宋体" w:cs="宋体"/>
                <w:i w:val="0"/>
                <w:iCs w:val="0"/>
                <w:color w:val="auto"/>
                <w:kern w:val="0"/>
                <w:sz w:val="22"/>
                <w:szCs w:val="22"/>
                <w:u w:val="none"/>
                <w:lang w:val="en-US" w:eastAsia="zh-CN" w:bidi="ar"/>
              </w:rPr>
              <w:t>全自动生化免疫分析仪V5600</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EC4E">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全自动免疫检验系统用底物液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2包/包装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1365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850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适用设备：奥森多</w:t>
            </w:r>
            <w:r>
              <w:rPr>
                <w:rFonts w:hint="eastAsia" w:ascii="宋体" w:hAnsi="宋体" w:eastAsia="宋体" w:cs="宋体"/>
                <w:i w:val="0"/>
                <w:iCs w:val="0"/>
                <w:color w:val="auto"/>
                <w:kern w:val="0"/>
                <w:sz w:val="22"/>
                <w:szCs w:val="22"/>
                <w:u w:val="none"/>
                <w:lang w:val="en-US" w:eastAsia="zh-CN" w:bidi="ar"/>
              </w:rPr>
              <w:t>全自动生化免疫分析仪V5600</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B</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E399">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血细胞分析用稀释液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default" w:ascii="宋体" w:hAnsi="宋体" w:cs="宋体"/>
                <w:i w:val="0"/>
                <w:iCs w:val="0"/>
                <w:color w:val="auto"/>
                <w:kern w:val="0"/>
                <w:sz w:val="22"/>
                <w:szCs w:val="22"/>
                <w:u w:val="none"/>
                <w:lang w:val="en-US" w:eastAsia="zh-CN" w:bidi="ar"/>
              </w:rPr>
              <w:t>20Lx1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箱</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461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296</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E2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适用设备：迈瑞</w:t>
            </w:r>
            <w:r>
              <w:rPr>
                <w:rFonts w:hint="eastAsia" w:ascii="宋体" w:hAnsi="宋体" w:eastAsia="宋体" w:cs="宋体"/>
                <w:i w:val="0"/>
                <w:iCs w:val="0"/>
                <w:color w:val="auto"/>
                <w:kern w:val="0"/>
                <w:sz w:val="22"/>
                <w:szCs w:val="22"/>
                <w:u w:val="none"/>
                <w:lang w:val="en-US" w:eastAsia="zh-CN" w:bidi="ar"/>
              </w:rPr>
              <w:t>全自动血液细胞分析仪BC-5100</w:t>
            </w:r>
            <w:r>
              <w:rPr>
                <w:rFonts w:hint="eastAsia" w:ascii="宋体" w:hAnsi="宋体" w:cs="宋体"/>
                <w:i w:val="0"/>
                <w:iCs w:val="0"/>
                <w:color w:val="auto"/>
                <w:kern w:val="0"/>
                <w:sz w:val="22"/>
                <w:szCs w:val="22"/>
                <w:u w:val="none"/>
                <w:lang w:val="en-US" w:eastAsia="zh-CN" w:bidi="ar"/>
              </w:rPr>
              <w:t>/BC-5185CRP/BC-5385CRP</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B</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03951">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血细胞分析用稀释液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default" w:ascii="宋体" w:hAnsi="宋体" w:cs="宋体"/>
                <w:i w:val="0"/>
                <w:iCs w:val="0"/>
                <w:color w:val="auto"/>
                <w:kern w:val="0"/>
                <w:sz w:val="22"/>
                <w:szCs w:val="22"/>
                <w:u w:val="none"/>
                <w:lang w:val="en-US" w:eastAsia="zh-CN" w:bidi="ar"/>
              </w:rPr>
              <w:t>20L×1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箱</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242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9D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适用设备：迈瑞</w:t>
            </w:r>
            <w:r>
              <w:rPr>
                <w:rFonts w:hint="eastAsia" w:ascii="宋体" w:hAnsi="宋体" w:eastAsia="宋体" w:cs="宋体"/>
                <w:i w:val="0"/>
                <w:iCs w:val="0"/>
                <w:color w:val="auto"/>
                <w:kern w:val="0"/>
                <w:sz w:val="22"/>
                <w:szCs w:val="22"/>
                <w:u w:val="none"/>
                <w:lang w:val="en-US" w:eastAsia="zh-CN" w:bidi="ar"/>
              </w:rPr>
              <w:t>全自动血液细胞分析仪BC-5310CRP</w:t>
            </w:r>
            <w:r>
              <w:rPr>
                <w:rFonts w:hint="eastAsia" w:ascii="宋体" w:hAnsi="宋体" w:cs="宋体"/>
                <w:i w:val="0"/>
                <w:iCs w:val="0"/>
                <w:color w:val="auto"/>
                <w:kern w:val="0"/>
                <w:sz w:val="22"/>
                <w:szCs w:val="22"/>
                <w:u w:val="none"/>
                <w:lang w:val="en-US" w:eastAsia="zh-CN" w:bidi="ar"/>
              </w:rPr>
              <w:t>/BC-5180CRP/BC-5150</w:t>
            </w:r>
          </w:p>
        </w:tc>
      </w:tr>
      <w:tr w14:paraId="460E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B38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E5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C</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A582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全自动免疫检验系统用底物液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AA5A">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4*130mL</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038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146D">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DCFE">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3783.99</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FB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适用设备：贝克曼</w:t>
            </w:r>
            <w:r>
              <w:rPr>
                <w:rFonts w:hint="eastAsia" w:ascii="宋体" w:hAnsi="宋体" w:eastAsia="宋体" w:cs="宋体"/>
                <w:i w:val="0"/>
                <w:iCs w:val="0"/>
                <w:color w:val="auto"/>
                <w:kern w:val="0"/>
                <w:sz w:val="22"/>
                <w:szCs w:val="22"/>
                <w:u w:val="none"/>
                <w:lang w:val="en-US" w:eastAsia="zh-CN" w:bidi="ar"/>
              </w:rPr>
              <w:t>免疫分析系统DxI800</w:t>
            </w:r>
          </w:p>
        </w:tc>
      </w:tr>
      <w:tr w14:paraId="3DA2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71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A0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D</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A1CB5">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EB病毒Rta蛋白抗体IgG检测试剂盒（酶联免疫法）</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02DE">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96人份/盒</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C543">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658">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574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3FE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2563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B7C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适用设备：</w:t>
            </w:r>
            <w:r>
              <w:rPr>
                <w:rFonts w:hint="eastAsia" w:ascii="宋体" w:hAnsi="宋体" w:eastAsia="宋体" w:cs="宋体"/>
                <w:i w:val="0"/>
                <w:iCs w:val="0"/>
                <w:color w:val="auto"/>
                <w:kern w:val="0"/>
                <w:sz w:val="22"/>
                <w:szCs w:val="22"/>
                <w:u w:val="none"/>
                <w:lang w:val="en-US" w:eastAsia="zh-CN" w:bidi="ar"/>
              </w:rPr>
              <w:t>全自动酶免分析仪</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E</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2FB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肺炎支原体IgM抗体、肺炎衣原体IgM抗体、呼吸道合胞病毒IgM抗体、腺病毒IgM抗体、柯萨奇病毒B组IgM抗体联合检测试剂盒（胶体金法）</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40人份/盒</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3144</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185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用于体外检测人血清或者全血样本中的肺炎支原体IgM抗体、肺炎衣原体IgM抗体、呼吸道合胞病毒IgM抗体、腺病毒IgM抗体、柯萨奇病毒B组IgM抗体</w:t>
            </w:r>
          </w:p>
        </w:tc>
      </w:tr>
      <w:bookmarkEnd w:id="15"/>
    </w:tbl>
    <w:p w14:paraId="7E776B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B945CC1">
      <w:pPr>
        <w:pStyle w:val="8"/>
        <w:rPr>
          <w:rFonts w:hint="eastAsia"/>
          <w:color w:val="auto"/>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lang w:eastAsia="zh-CN"/>
        </w:rPr>
        <w:t>本项目</w:t>
      </w:r>
      <w:r>
        <w:rPr>
          <w:rFonts w:hint="eastAsia" w:ascii="宋体" w:hAnsi="宋体" w:cs="宋体"/>
          <w:b/>
          <w:bCs/>
          <w:color w:val="auto"/>
          <w:sz w:val="21"/>
          <w:szCs w:val="21"/>
        </w:rPr>
        <w:t>预计</w:t>
      </w:r>
      <w:r>
        <w:rPr>
          <w:rFonts w:ascii="宋体" w:hAnsi="宋体" w:cs="宋体"/>
          <w:b/>
          <w:bCs/>
          <w:color w:val="auto"/>
          <w:sz w:val="21"/>
          <w:szCs w:val="21"/>
        </w:rPr>
        <w:t>采购数量</w:t>
      </w:r>
      <w:r>
        <w:rPr>
          <w:rFonts w:hint="eastAsia" w:ascii="宋体" w:hAnsi="宋体" w:cs="宋体"/>
          <w:b/>
          <w:bCs/>
          <w:color w:val="auto"/>
          <w:sz w:val="21"/>
          <w:szCs w:val="21"/>
          <w:highlight w:val="none"/>
          <w:lang w:eastAsia="zh-CN"/>
        </w:rPr>
        <w:t>为</w:t>
      </w:r>
      <w:r>
        <w:rPr>
          <w:rFonts w:hint="eastAsia" w:ascii="宋体" w:hAnsi="宋体" w:cs="宋体"/>
          <w:b/>
          <w:bCs/>
          <w:color w:val="auto"/>
          <w:sz w:val="21"/>
          <w:szCs w:val="21"/>
          <w:highlight w:val="none"/>
        </w:rPr>
        <w:t>区卫生健康系统2025年医用耗材（检验试剂）联合遴选采购</w:t>
      </w:r>
      <w:r>
        <w:rPr>
          <w:rFonts w:ascii="宋体" w:hAnsi="宋体" w:cs="宋体"/>
          <w:b/>
          <w:bCs/>
          <w:color w:val="auto"/>
          <w:sz w:val="21"/>
          <w:szCs w:val="21"/>
        </w:rPr>
        <w:t>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lang w:eastAsia="zh-CN"/>
        </w:rPr>
        <w:t>，</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SPD统一管理</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highlight w:val="none"/>
          <w:lang w:val="en-US" w:eastAsia="zh-CN"/>
        </w:rPr>
        <w:t>24</w:t>
      </w:r>
      <w:r>
        <w:rPr>
          <w:rFonts w:hint="eastAsia" w:ascii="宋体" w:hAnsi="宋体" w:cs="宋体"/>
          <w:color w:val="auto"/>
          <w:kern w:val="0"/>
          <w:sz w:val="21"/>
          <w:szCs w:val="21"/>
          <w:highlight w:val="none"/>
        </w:rPr>
        <w:t>个</w:t>
      </w:r>
      <w:r>
        <w:rPr>
          <w:rFonts w:hint="eastAsia" w:ascii="宋体" w:hAnsi="宋体" w:cs="宋体"/>
          <w:color w:val="auto"/>
          <w:kern w:val="0"/>
          <w:sz w:val="21"/>
          <w:szCs w:val="21"/>
        </w:rPr>
        <w:t>月</w:t>
      </w:r>
      <w:r>
        <w:rPr>
          <w:rFonts w:hint="eastAsia" w:ascii="宋体" w:hAnsi="宋体" w:cs="宋体"/>
          <w:color w:val="auto"/>
          <w:kern w:val="0"/>
          <w:sz w:val="21"/>
          <w:szCs w:val="21"/>
          <w:lang w:eastAsia="zh-CN"/>
        </w:rPr>
        <w:t>，</w:t>
      </w:r>
      <w:r>
        <w:rPr>
          <w:rFonts w:hint="eastAsia" w:ascii="宋体" w:hAnsi="宋体" w:cs="宋体"/>
          <w:color w:val="auto"/>
          <w:sz w:val="21"/>
          <w:szCs w:val="21"/>
          <w:lang w:val="en-US" w:eastAsia="zh-CN"/>
        </w:rPr>
        <w:t>到期后履约</w:t>
      </w:r>
      <w:r>
        <w:rPr>
          <w:rFonts w:hint="eastAsia" w:ascii="宋体" w:hAnsi="宋体" w:cs="宋体"/>
          <w:color w:val="auto"/>
          <w:sz w:val="21"/>
          <w:szCs w:val="21"/>
        </w:rPr>
        <w:t>评价</w:t>
      </w:r>
      <w:r>
        <w:rPr>
          <w:rFonts w:hint="eastAsia" w:ascii="宋体" w:hAnsi="宋体" w:cs="宋体"/>
          <w:color w:val="auto"/>
          <w:sz w:val="21"/>
          <w:szCs w:val="21"/>
          <w:lang w:val="en-US" w:eastAsia="zh-CN"/>
        </w:rPr>
        <w:t>合格可以</w:t>
      </w:r>
      <w:r>
        <w:rPr>
          <w:rFonts w:hint="eastAsia" w:ascii="宋体" w:hAnsi="宋体" w:cs="宋体"/>
          <w:color w:val="auto"/>
          <w:sz w:val="21"/>
          <w:szCs w:val="21"/>
        </w:rPr>
        <w:t>续签合同</w:t>
      </w:r>
      <w:r>
        <w:rPr>
          <w:rFonts w:hint="eastAsia" w:ascii="宋体" w:hAnsi="宋体" w:cs="宋体"/>
          <w:color w:val="auto"/>
          <w:sz w:val="21"/>
          <w:szCs w:val="21"/>
          <w:lang w:eastAsia="zh-CN"/>
        </w:rPr>
        <w:t>，最多可续签一次，</w:t>
      </w:r>
      <w:r>
        <w:rPr>
          <w:rFonts w:hint="eastAsia" w:ascii="宋体" w:hAnsi="宋体" w:cs="宋体"/>
          <w:color w:val="auto"/>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深圳市龙华区中心医院医用耗材（检验试剂）联合遴选（一）</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w:t>
      </w:r>
      <w:r>
        <w:rPr>
          <w:rFonts w:hint="eastAsia" w:hAnsi="宋体"/>
          <w:color w:val="auto"/>
          <w:sz w:val="24"/>
          <w:u w:val="single"/>
          <w:lang w:val="en-US" w:eastAsia="zh-CN"/>
        </w:rPr>
        <w:t>LH</w:t>
      </w:r>
      <w:r>
        <w:rPr>
          <w:rFonts w:hint="eastAsia" w:hAnsi="宋体"/>
          <w:color w:val="auto"/>
          <w:sz w:val="24"/>
          <w:u w:val="single"/>
          <w:lang w:eastAsia="zh-CN"/>
        </w:rPr>
        <w:t>-202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w:t>
      </w:r>
      <w:r>
        <w:rPr>
          <w:rFonts w:hint="eastAsia" w:hAnsi="宋体"/>
          <w:color w:val="auto"/>
          <w:kern w:val="28"/>
          <w:sz w:val="24"/>
          <w:u w:val="single"/>
        </w:rPr>
        <w:t>医用耗材（检验试剂）联合遴选（一）</w:t>
      </w:r>
      <w:r>
        <w:rPr>
          <w:rFonts w:hint="eastAsia" w:ascii="宋体" w:hAnsi="宋体"/>
          <w:color w:val="auto"/>
          <w:sz w:val="24"/>
        </w:rPr>
        <w:t>（项目编号：</w:t>
      </w:r>
      <w:r>
        <w:rPr>
          <w:rFonts w:hint="eastAsia" w:hAnsi="宋体"/>
          <w:color w:val="auto"/>
          <w:sz w:val="24"/>
          <w:u w:val="single"/>
          <w:lang w:val="en-US" w:eastAsia="zh-CN"/>
        </w:rPr>
        <w:t>LHZXYY-YYHCLH-2025-01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w:t>
      </w:r>
      <w:r>
        <w:rPr>
          <w:rFonts w:hint="eastAsia" w:hAnsi="宋体"/>
          <w:color w:val="auto"/>
          <w:kern w:val="28"/>
          <w:sz w:val="24"/>
          <w:u w:val="single"/>
        </w:rPr>
        <w:t>医用耗材（检验试剂）联合遴选（一）</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w:t>
      </w:r>
      <w:r>
        <w:rPr>
          <w:rFonts w:hint="eastAsia" w:hAnsi="宋体"/>
          <w:color w:val="auto"/>
          <w:sz w:val="24"/>
          <w:u w:val="single"/>
          <w:lang w:val="en-US" w:eastAsia="zh-CN"/>
        </w:rPr>
        <w:t>LH</w:t>
      </w:r>
      <w:r>
        <w:rPr>
          <w:rFonts w:hint="eastAsia" w:hAnsi="宋体"/>
          <w:color w:val="auto"/>
          <w:sz w:val="24"/>
          <w:u w:val="single"/>
          <w:lang w:eastAsia="zh-CN"/>
        </w:rPr>
        <w:t>-202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color w:val="auto"/>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rPr>
          <w:color w:val="auto"/>
        </w:rPr>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r>
        <w:rPr>
          <w:rFonts w:hint="eastAsia" w:ascii="宋体" w:hAnsi="宋体" w:cs="宋体"/>
          <w:color w:val="auto"/>
          <w:kern w:val="0"/>
          <w:szCs w:val="21"/>
          <w:lang w:eastAsia="zh-CN"/>
        </w:rPr>
        <w:t>并抄送区卫健局、龙华区人民医院、龙华区妇幼保健院</w:t>
      </w:r>
      <w:r>
        <w:rPr>
          <w:rFonts w:hint="eastAsia" w:ascii="宋体" w:hAnsi="宋体" w:cs="宋体"/>
          <w:color w:val="auto"/>
          <w:kern w:val="0"/>
          <w:szCs w:val="21"/>
        </w:rPr>
        <w:t>。</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1B643F1"/>
    <w:rsid w:val="02A87DD2"/>
    <w:rsid w:val="02D536F9"/>
    <w:rsid w:val="03086AA8"/>
    <w:rsid w:val="03241D96"/>
    <w:rsid w:val="034309DD"/>
    <w:rsid w:val="036A2745"/>
    <w:rsid w:val="03993BA4"/>
    <w:rsid w:val="03D0757C"/>
    <w:rsid w:val="04514F57"/>
    <w:rsid w:val="04523CC6"/>
    <w:rsid w:val="04B9758D"/>
    <w:rsid w:val="04BB1D35"/>
    <w:rsid w:val="04BC3C04"/>
    <w:rsid w:val="04F45ECD"/>
    <w:rsid w:val="0508464F"/>
    <w:rsid w:val="05393DF8"/>
    <w:rsid w:val="056C3E5A"/>
    <w:rsid w:val="05E76E48"/>
    <w:rsid w:val="06F96B5C"/>
    <w:rsid w:val="078F24AF"/>
    <w:rsid w:val="07DA20B6"/>
    <w:rsid w:val="07DF6421"/>
    <w:rsid w:val="07EF2560"/>
    <w:rsid w:val="07EF46DA"/>
    <w:rsid w:val="081C2E86"/>
    <w:rsid w:val="08366C44"/>
    <w:rsid w:val="084C5688"/>
    <w:rsid w:val="089D2198"/>
    <w:rsid w:val="09365842"/>
    <w:rsid w:val="095F2D63"/>
    <w:rsid w:val="096F7DC3"/>
    <w:rsid w:val="098A6CCA"/>
    <w:rsid w:val="099734A3"/>
    <w:rsid w:val="09D56921"/>
    <w:rsid w:val="0A5730B4"/>
    <w:rsid w:val="0AB407AD"/>
    <w:rsid w:val="0AB50D47"/>
    <w:rsid w:val="0AC2613F"/>
    <w:rsid w:val="0B0C0CBB"/>
    <w:rsid w:val="0B4A478E"/>
    <w:rsid w:val="0B6108AF"/>
    <w:rsid w:val="0B927D40"/>
    <w:rsid w:val="0BF4199F"/>
    <w:rsid w:val="0C2518AB"/>
    <w:rsid w:val="0C2A3F33"/>
    <w:rsid w:val="0C831AF6"/>
    <w:rsid w:val="0C8D47C2"/>
    <w:rsid w:val="0CC646E6"/>
    <w:rsid w:val="0CE00A95"/>
    <w:rsid w:val="0D5C5622"/>
    <w:rsid w:val="0D8A30AA"/>
    <w:rsid w:val="0D8D29CB"/>
    <w:rsid w:val="0D9A2597"/>
    <w:rsid w:val="0DBF0B79"/>
    <w:rsid w:val="0E593567"/>
    <w:rsid w:val="0E790AF9"/>
    <w:rsid w:val="0F13724E"/>
    <w:rsid w:val="0F477F16"/>
    <w:rsid w:val="0F511234"/>
    <w:rsid w:val="0F634E10"/>
    <w:rsid w:val="0F8317BD"/>
    <w:rsid w:val="0F96503F"/>
    <w:rsid w:val="0FB205B8"/>
    <w:rsid w:val="10435315"/>
    <w:rsid w:val="105674B4"/>
    <w:rsid w:val="109515FE"/>
    <w:rsid w:val="10C06C14"/>
    <w:rsid w:val="1288116E"/>
    <w:rsid w:val="13345697"/>
    <w:rsid w:val="13360078"/>
    <w:rsid w:val="13C92A2E"/>
    <w:rsid w:val="13FE6694"/>
    <w:rsid w:val="142C6722"/>
    <w:rsid w:val="14953C54"/>
    <w:rsid w:val="153C6900"/>
    <w:rsid w:val="15433117"/>
    <w:rsid w:val="156C7ED1"/>
    <w:rsid w:val="158B596F"/>
    <w:rsid w:val="15B05167"/>
    <w:rsid w:val="15CF7422"/>
    <w:rsid w:val="164C5E5C"/>
    <w:rsid w:val="16821794"/>
    <w:rsid w:val="16B0708C"/>
    <w:rsid w:val="16E159B6"/>
    <w:rsid w:val="16E6682E"/>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D230C56"/>
    <w:rsid w:val="1D997423"/>
    <w:rsid w:val="1E2A695D"/>
    <w:rsid w:val="1E774C45"/>
    <w:rsid w:val="1FD83E26"/>
    <w:rsid w:val="1FF05049"/>
    <w:rsid w:val="20163D63"/>
    <w:rsid w:val="204C0134"/>
    <w:rsid w:val="20A4360F"/>
    <w:rsid w:val="20AC639B"/>
    <w:rsid w:val="21703D3E"/>
    <w:rsid w:val="21952843"/>
    <w:rsid w:val="21D31266"/>
    <w:rsid w:val="220B397A"/>
    <w:rsid w:val="22737F8A"/>
    <w:rsid w:val="22752E64"/>
    <w:rsid w:val="23101A50"/>
    <w:rsid w:val="23360B3D"/>
    <w:rsid w:val="235065E9"/>
    <w:rsid w:val="23A35AC0"/>
    <w:rsid w:val="23A81EB5"/>
    <w:rsid w:val="23C5629D"/>
    <w:rsid w:val="24367A84"/>
    <w:rsid w:val="246920DC"/>
    <w:rsid w:val="249E6E14"/>
    <w:rsid w:val="24E101D1"/>
    <w:rsid w:val="251F4F14"/>
    <w:rsid w:val="25553977"/>
    <w:rsid w:val="25874E29"/>
    <w:rsid w:val="25FA265A"/>
    <w:rsid w:val="26237ECD"/>
    <w:rsid w:val="26683828"/>
    <w:rsid w:val="26722306"/>
    <w:rsid w:val="269E30FB"/>
    <w:rsid w:val="274549CC"/>
    <w:rsid w:val="27467DDF"/>
    <w:rsid w:val="27862314"/>
    <w:rsid w:val="27AF06B2"/>
    <w:rsid w:val="280F1FD8"/>
    <w:rsid w:val="28134621"/>
    <w:rsid w:val="282E4770"/>
    <w:rsid w:val="28A81B9F"/>
    <w:rsid w:val="28B056D9"/>
    <w:rsid w:val="28E04C85"/>
    <w:rsid w:val="28F76D48"/>
    <w:rsid w:val="28F92CBF"/>
    <w:rsid w:val="29656152"/>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4915DD"/>
    <w:rsid w:val="2E743CB6"/>
    <w:rsid w:val="2E831F4B"/>
    <w:rsid w:val="2E8D6FE7"/>
    <w:rsid w:val="2ED20A5D"/>
    <w:rsid w:val="2F3A3D3C"/>
    <w:rsid w:val="2F877C60"/>
    <w:rsid w:val="2F8A246F"/>
    <w:rsid w:val="2F8B7D04"/>
    <w:rsid w:val="30741F8D"/>
    <w:rsid w:val="307965D2"/>
    <w:rsid w:val="30BA09FB"/>
    <w:rsid w:val="30D1150B"/>
    <w:rsid w:val="312020C7"/>
    <w:rsid w:val="31344C1A"/>
    <w:rsid w:val="31371E51"/>
    <w:rsid w:val="31EA3CE2"/>
    <w:rsid w:val="32756BD4"/>
    <w:rsid w:val="32CE221F"/>
    <w:rsid w:val="32EB1254"/>
    <w:rsid w:val="32F742BF"/>
    <w:rsid w:val="334A0436"/>
    <w:rsid w:val="33501C21"/>
    <w:rsid w:val="335D7BA5"/>
    <w:rsid w:val="33786AE3"/>
    <w:rsid w:val="337F6E52"/>
    <w:rsid w:val="33980F25"/>
    <w:rsid w:val="3437033E"/>
    <w:rsid w:val="34425A0E"/>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7E2641"/>
    <w:rsid w:val="39BC359D"/>
    <w:rsid w:val="3A0B79AA"/>
    <w:rsid w:val="3A3F1290"/>
    <w:rsid w:val="3AC61DB7"/>
    <w:rsid w:val="3B365BA1"/>
    <w:rsid w:val="3B85242E"/>
    <w:rsid w:val="3BAC26EF"/>
    <w:rsid w:val="3BAD3B3F"/>
    <w:rsid w:val="3BB74FDC"/>
    <w:rsid w:val="3C442F4E"/>
    <w:rsid w:val="3C816151"/>
    <w:rsid w:val="3D1E069A"/>
    <w:rsid w:val="3D2D4B0C"/>
    <w:rsid w:val="3D872A51"/>
    <w:rsid w:val="3DDD26FC"/>
    <w:rsid w:val="3DEF61C7"/>
    <w:rsid w:val="3F196780"/>
    <w:rsid w:val="3F8E13C3"/>
    <w:rsid w:val="3F8E6EC1"/>
    <w:rsid w:val="3FC0140B"/>
    <w:rsid w:val="3FD2734B"/>
    <w:rsid w:val="3FD610BB"/>
    <w:rsid w:val="40013D8E"/>
    <w:rsid w:val="404E1454"/>
    <w:rsid w:val="40531FA6"/>
    <w:rsid w:val="40761DB1"/>
    <w:rsid w:val="40B86888"/>
    <w:rsid w:val="40C2384C"/>
    <w:rsid w:val="40F57964"/>
    <w:rsid w:val="42416A1D"/>
    <w:rsid w:val="42461F0E"/>
    <w:rsid w:val="43070D49"/>
    <w:rsid w:val="435267EA"/>
    <w:rsid w:val="43B334E4"/>
    <w:rsid w:val="43EA7C4E"/>
    <w:rsid w:val="44000F82"/>
    <w:rsid w:val="449E2BE4"/>
    <w:rsid w:val="44F97CF4"/>
    <w:rsid w:val="4562373F"/>
    <w:rsid w:val="457D04BF"/>
    <w:rsid w:val="46291677"/>
    <w:rsid w:val="4665444A"/>
    <w:rsid w:val="466D1179"/>
    <w:rsid w:val="467C15C9"/>
    <w:rsid w:val="46D12EDF"/>
    <w:rsid w:val="470143FE"/>
    <w:rsid w:val="47083DB4"/>
    <w:rsid w:val="47203ADC"/>
    <w:rsid w:val="47446DE7"/>
    <w:rsid w:val="476268A0"/>
    <w:rsid w:val="47A24FCC"/>
    <w:rsid w:val="48651251"/>
    <w:rsid w:val="4871646A"/>
    <w:rsid w:val="490C67E7"/>
    <w:rsid w:val="491A279E"/>
    <w:rsid w:val="49332A4B"/>
    <w:rsid w:val="493B7853"/>
    <w:rsid w:val="49CA05F6"/>
    <w:rsid w:val="4A1672C9"/>
    <w:rsid w:val="4A64047C"/>
    <w:rsid w:val="4A8E77F0"/>
    <w:rsid w:val="4ACC7988"/>
    <w:rsid w:val="4B0E0981"/>
    <w:rsid w:val="4B3F0E94"/>
    <w:rsid w:val="4B64095C"/>
    <w:rsid w:val="4B704A5E"/>
    <w:rsid w:val="4B724E07"/>
    <w:rsid w:val="4BE5404D"/>
    <w:rsid w:val="4BE74B88"/>
    <w:rsid w:val="4C18369A"/>
    <w:rsid w:val="4C4158EB"/>
    <w:rsid w:val="4C6A1387"/>
    <w:rsid w:val="4D060E28"/>
    <w:rsid w:val="4D0A51F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1EF4F66"/>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8368E3"/>
    <w:rsid w:val="6095259B"/>
    <w:rsid w:val="60FC0262"/>
    <w:rsid w:val="610F2BF3"/>
    <w:rsid w:val="6132414A"/>
    <w:rsid w:val="6142595A"/>
    <w:rsid w:val="615E5832"/>
    <w:rsid w:val="61C84EF5"/>
    <w:rsid w:val="620507F7"/>
    <w:rsid w:val="62104EDF"/>
    <w:rsid w:val="623D1B1E"/>
    <w:rsid w:val="62436594"/>
    <w:rsid w:val="626154EA"/>
    <w:rsid w:val="628A41A8"/>
    <w:rsid w:val="62A20D2E"/>
    <w:rsid w:val="62E0626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840D69"/>
    <w:rsid w:val="6AC74446"/>
    <w:rsid w:val="6AD22940"/>
    <w:rsid w:val="6AE6503B"/>
    <w:rsid w:val="6B6B3F40"/>
    <w:rsid w:val="6BD87520"/>
    <w:rsid w:val="6CC92C25"/>
    <w:rsid w:val="6CF40CBA"/>
    <w:rsid w:val="6D1877CD"/>
    <w:rsid w:val="6D384DFD"/>
    <w:rsid w:val="6DBB0ABC"/>
    <w:rsid w:val="6DDA2A8F"/>
    <w:rsid w:val="6E176CE4"/>
    <w:rsid w:val="6E40227E"/>
    <w:rsid w:val="6E930639"/>
    <w:rsid w:val="6E963C85"/>
    <w:rsid w:val="6EC95E08"/>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F84CBB"/>
    <w:rsid w:val="761F1477"/>
    <w:rsid w:val="76276A6E"/>
    <w:rsid w:val="763C17C9"/>
    <w:rsid w:val="773A6D2D"/>
    <w:rsid w:val="777D3C34"/>
    <w:rsid w:val="77842113"/>
    <w:rsid w:val="77BA20C7"/>
    <w:rsid w:val="781500F7"/>
    <w:rsid w:val="7831514A"/>
    <w:rsid w:val="78BA65A1"/>
    <w:rsid w:val="7946709B"/>
    <w:rsid w:val="79CC49FF"/>
    <w:rsid w:val="79D33BAE"/>
    <w:rsid w:val="79F857F4"/>
    <w:rsid w:val="7A2E2CE4"/>
    <w:rsid w:val="7A9471BD"/>
    <w:rsid w:val="7AA31401"/>
    <w:rsid w:val="7AFD1314"/>
    <w:rsid w:val="7B2A3451"/>
    <w:rsid w:val="7B413E46"/>
    <w:rsid w:val="7B421B96"/>
    <w:rsid w:val="7BB20F3D"/>
    <w:rsid w:val="7BDF7DFC"/>
    <w:rsid w:val="7C292C93"/>
    <w:rsid w:val="7C440408"/>
    <w:rsid w:val="7C9659A2"/>
    <w:rsid w:val="7CA35A26"/>
    <w:rsid w:val="7CEA3DB7"/>
    <w:rsid w:val="7CF234C2"/>
    <w:rsid w:val="7CFF7F8A"/>
    <w:rsid w:val="7D004676"/>
    <w:rsid w:val="7D1F4201"/>
    <w:rsid w:val="7D20673C"/>
    <w:rsid w:val="7D2635FE"/>
    <w:rsid w:val="7D876A0F"/>
    <w:rsid w:val="7DAD68CA"/>
    <w:rsid w:val="7DF93FF2"/>
    <w:rsid w:val="7E6C5322"/>
    <w:rsid w:val="7EA877E8"/>
    <w:rsid w:val="7EC438AE"/>
    <w:rsid w:val="7F2D588A"/>
    <w:rsid w:val="7F361EB2"/>
    <w:rsid w:val="7F575330"/>
    <w:rsid w:val="7F6D458E"/>
    <w:rsid w:val="7FF014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13222</Words>
  <Characters>13940</Characters>
  <Lines>119</Lines>
  <Paragraphs>33</Paragraphs>
  <TotalTime>148</TotalTime>
  <ScaleCrop>false</ScaleCrop>
  <LinksUpToDate>false</LinksUpToDate>
  <CharactersWithSpaces>14522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2025-04-09T00:45:31Z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