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5E0EC">
      <w:pPr>
        <w:widowControl w:val="0"/>
        <w:ind w:firstLine="0"/>
        <w:jc w:val="center"/>
        <w:rPr>
          <w:rFonts w:ascii="黑体" w:hAnsi="黑体" w:eastAsia="黑体" w:cstheme="minorBidi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theme="minorBidi"/>
          <w:color w:val="auto"/>
          <w:kern w:val="2"/>
          <w:sz w:val="32"/>
          <w:szCs w:val="32"/>
          <w:lang w:eastAsia="zh-CN" w:bidi="ar-SA"/>
        </w:rPr>
        <w:t>方案偏离报告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382"/>
        <w:gridCol w:w="1684"/>
        <w:gridCol w:w="2470"/>
        <w:gridCol w:w="1952"/>
      </w:tblGrid>
      <w:tr w14:paraId="725A3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8" w:type="pct"/>
            <w:gridSpan w:val="2"/>
            <w:vAlign w:val="center"/>
          </w:tcPr>
          <w:p w14:paraId="2C49CAA3">
            <w:pPr>
              <w:ind w:firstLine="0"/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项目名称</w:t>
            </w:r>
          </w:p>
        </w:tc>
        <w:tc>
          <w:tcPr>
            <w:tcW w:w="3581" w:type="pct"/>
            <w:gridSpan w:val="3"/>
            <w:vAlign w:val="center"/>
          </w:tcPr>
          <w:p w14:paraId="4BC1DB92">
            <w:pPr>
              <w:ind w:firstLine="0"/>
              <w:jc w:val="center"/>
              <w:rPr>
                <w:rFonts w:ascii="Times New Roman" w:hAnsi="Times New Roman" w:eastAsia="仿宋_GB2312"/>
                <w:color w:val="auto"/>
              </w:rPr>
            </w:pPr>
            <w:bookmarkStart w:id="0" w:name="_GoBack"/>
            <w:bookmarkEnd w:id="0"/>
          </w:p>
        </w:tc>
      </w:tr>
      <w:tr w14:paraId="2902E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8" w:type="pct"/>
            <w:gridSpan w:val="2"/>
            <w:vAlign w:val="center"/>
          </w:tcPr>
          <w:p w14:paraId="56E68099">
            <w:pPr>
              <w:ind w:firstLine="0"/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项目来源/申办者</w:t>
            </w:r>
          </w:p>
        </w:tc>
        <w:tc>
          <w:tcPr>
            <w:tcW w:w="3581" w:type="pct"/>
            <w:gridSpan w:val="3"/>
            <w:vAlign w:val="center"/>
          </w:tcPr>
          <w:p w14:paraId="103606D3">
            <w:pPr>
              <w:ind w:firstLine="0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43BB5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18" w:type="pct"/>
            <w:gridSpan w:val="2"/>
            <w:vAlign w:val="center"/>
          </w:tcPr>
          <w:p w14:paraId="1F4DAE9E">
            <w:pPr>
              <w:ind w:firstLine="0"/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方案版本号</w:t>
            </w:r>
          </w:p>
        </w:tc>
        <w:tc>
          <w:tcPr>
            <w:tcW w:w="988" w:type="pct"/>
            <w:vAlign w:val="center"/>
          </w:tcPr>
          <w:p w14:paraId="3D732247">
            <w:pPr>
              <w:ind w:firstLine="0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449" w:type="pct"/>
            <w:vAlign w:val="center"/>
          </w:tcPr>
          <w:p w14:paraId="56895004">
            <w:pPr>
              <w:ind w:firstLine="0"/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方案版本日期</w:t>
            </w:r>
          </w:p>
        </w:tc>
        <w:tc>
          <w:tcPr>
            <w:tcW w:w="1144" w:type="pct"/>
            <w:vAlign w:val="center"/>
          </w:tcPr>
          <w:p w14:paraId="67827DC0">
            <w:pPr>
              <w:ind w:firstLine="0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63094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18" w:type="pct"/>
            <w:gridSpan w:val="2"/>
            <w:vAlign w:val="center"/>
          </w:tcPr>
          <w:p w14:paraId="4D01ED94">
            <w:pPr>
              <w:ind w:firstLine="0"/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知情同意书版本号</w:t>
            </w:r>
          </w:p>
        </w:tc>
        <w:tc>
          <w:tcPr>
            <w:tcW w:w="988" w:type="pct"/>
            <w:vAlign w:val="center"/>
          </w:tcPr>
          <w:p w14:paraId="01E3B67B">
            <w:pPr>
              <w:ind w:firstLine="0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449" w:type="pct"/>
            <w:vAlign w:val="center"/>
          </w:tcPr>
          <w:p w14:paraId="5A6BF56C">
            <w:pPr>
              <w:ind w:firstLine="0"/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知情同意书版本日期</w:t>
            </w:r>
          </w:p>
        </w:tc>
        <w:tc>
          <w:tcPr>
            <w:tcW w:w="1144" w:type="pct"/>
            <w:vAlign w:val="center"/>
          </w:tcPr>
          <w:p w14:paraId="5ACC65A0">
            <w:pPr>
              <w:ind w:firstLine="0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40AD3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18" w:type="pct"/>
            <w:gridSpan w:val="2"/>
            <w:vAlign w:val="center"/>
          </w:tcPr>
          <w:p w14:paraId="0ABCA437">
            <w:pPr>
              <w:ind w:firstLine="0"/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主要研究者</w:t>
            </w:r>
          </w:p>
        </w:tc>
        <w:tc>
          <w:tcPr>
            <w:tcW w:w="988" w:type="pct"/>
            <w:vAlign w:val="center"/>
          </w:tcPr>
          <w:p w14:paraId="0A63FC9E">
            <w:pPr>
              <w:ind w:firstLine="0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449" w:type="pct"/>
            <w:vAlign w:val="center"/>
          </w:tcPr>
          <w:p w14:paraId="16A178F9">
            <w:pPr>
              <w:ind w:firstLine="0"/>
              <w:jc w:val="center"/>
              <w:rPr>
                <w:rFonts w:hint="eastAsia" w:ascii="Times New Roman" w:hAnsi="Times New Roman" w:eastAsia="仿宋_GB2312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lang w:eastAsia="zh-CN"/>
              </w:rPr>
              <w:t>所在科室</w:t>
            </w:r>
          </w:p>
        </w:tc>
        <w:tc>
          <w:tcPr>
            <w:tcW w:w="1144" w:type="pct"/>
            <w:vAlign w:val="center"/>
          </w:tcPr>
          <w:p w14:paraId="6559784E">
            <w:pPr>
              <w:ind w:firstLine="0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4A397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000" w:type="pct"/>
            <w:gridSpan w:val="5"/>
            <w:shd w:val="clear" w:color="auto" w:fill="F1F1F1" w:themeFill="background1" w:themeFillShade="F2"/>
            <w:vAlign w:val="center"/>
          </w:tcPr>
          <w:p w14:paraId="00EC2F9E">
            <w:pPr>
              <w:ind w:firstLine="0"/>
              <w:jc w:val="center"/>
              <w:rPr>
                <w:rFonts w:ascii="Times New Roman" w:hAnsi="Times New Roman" w:eastAsia="仿宋_GB2312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lang w:eastAsia="zh-CN"/>
              </w:rPr>
              <w:t>一、方案偏离的情况</w:t>
            </w:r>
          </w:p>
        </w:tc>
      </w:tr>
      <w:tr w14:paraId="49AA3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000" w:type="pct"/>
            <w:gridSpan w:val="5"/>
            <w:vAlign w:val="center"/>
          </w:tcPr>
          <w:p w14:paraId="29A4C028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eastAsia="仿宋_GB2312"/>
                <w:color w:val="auto"/>
                <w:lang w:eastAsia="zh-CN" w:bidi="zh-CN"/>
              </w:rPr>
            </w:pPr>
            <w:r>
              <w:rPr>
                <w:rFonts w:hint="eastAsia" w:ascii="Times New Roman" w:hAnsi="Times New Roman" w:eastAsia="仿宋_GB2312"/>
                <w:color w:val="auto"/>
                <w:lang w:eastAsia="zh-CN" w:bidi="zh-CN"/>
              </w:rPr>
              <w:t>受试者依从性</w:t>
            </w:r>
            <w:r>
              <w:rPr>
                <w:rFonts w:ascii="Times New Roman" w:hAnsi="Times New Roman" w:eastAsia="仿宋_GB2312"/>
                <w:color w:val="auto"/>
                <w:lang w:eastAsia="zh-CN" w:bidi="zh-CN"/>
              </w:rPr>
              <w:t>原因导致的</w:t>
            </w:r>
            <w:r>
              <w:rPr>
                <w:rFonts w:hint="eastAsia" w:ascii="Times New Roman" w:hAnsi="Times New Roman" w:eastAsia="仿宋_GB2312"/>
                <w:color w:val="auto"/>
                <w:lang w:eastAsia="zh-CN" w:bidi="zh-CN"/>
              </w:rPr>
              <w:t>方案偏离</w:t>
            </w:r>
            <w:r>
              <w:rPr>
                <w:rFonts w:ascii="Times New Roman" w:hAnsi="Times New Roman" w:eastAsia="仿宋_GB2312"/>
                <w:color w:val="auto"/>
                <w:lang w:eastAsia="zh-CN" w:bidi="zh-CN"/>
              </w:rPr>
              <w:t>：</w:t>
            </w:r>
            <w:r>
              <w:rPr>
                <w:rFonts w:hint="eastAsia" w:ascii="Times New Roman" w:hAnsi="Times New Roman" w:eastAsia="仿宋_GB2312"/>
                <w:color w:val="auto"/>
                <w:lang w:eastAsia="zh-CN" w:bidi="zh-CN"/>
              </w:rPr>
              <w:t xml:space="preserve">  □是  □否</w:t>
            </w:r>
          </w:p>
          <w:p w14:paraId="71DE7CA2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eastAsia="仿宋_GB2312"/>
                <w:color w:val="auto"/>
                <w:lang w:eastAsia="zh-CN" w:bidi="zh-CN"/>
              </w:rPr>
            </w:pPr>
            <w:r>
              <w:rPr>
                <w:rFonts w:hint="eastAsia" w:ascii="Times New Roman" w:hAnsi="Times New Roman" w:eastAsia="仿宋_GB2312"/>
                <w:color w:val="auto"/>
                <w:lang w:eastAsia="zh-CN" w:bidi="zh-CN"/>
              </w:rPr>
              <w:t>纳入不符合纳入标准的受试者：  □是  □否</w:t>
            </w:r>
          </w:p>
          <w:p w14:paraId="63C8DB7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eastAsia="仿宋_GB2312"/>
                <w:color w:val="auto"/>
                <w:lang w:eastAsia="zh-CN" w:bidi="zh-CN"/>
              </w:rPr>
            </w:pPr>
            <w:r>
              <w:rPr>
                <w:rFonts w:hint="eastAsia" w:ascii="Times New Roman" w:hAnsi="Times New Roman" w:eastAsia="仿宋_GB2312"/>
                <w:color w:val="auto"/>
                <w:lang w:eastAsia="zh-CN" w:bidi="zh-CN"/>
              </w:rPr>
              <w:t>研究过程中，符合提前中止研究标准而没有让受试者退出：  □是  □否</w:t>
            </w:r>
          </w:p>
          <w:p w14:paraId="4BBCD62C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eastAsia="仿宋_GB2312"/>
                <w:color w:val="auto"/>
                <w:lang w:eastAsia="zh-CN" w:bidi="zh-CN"/>
              </w:rPr>
            </w:pPr>
            <w:r>
              <w:rPr>
                <w:rFonts w:hint="eastAsia" w:ascii="Times New Roman" w:hAnsi="Times New Roman" w:eastAsia="仿宋_GB2312"/>
                <w:color w:val="auto"/>
                <w:lang w:eastAsia="zh-CN" w:bidi="zh-CN"/>
              </w:rPr>
              <w:t>给予受试者错误的治疗或不正确的剂量：  □是  □否</w:t>
            </w:r>
          </w:p>
          <w:p w14:paraId="6695B83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eastAsia="仿宋_GB2312"/>
                <w:color w:val="auto"/>
                <w:lang w:eastAsia="zh-CN" w:bidi="zh-CN"/>
              </w:rPr>
            </w:pPr>
            <w:r>
              <w:rPr>
                <w:rFonts w:hint="eastAsia" w:ascii="Times New Roman" w:hAnsi="Times New Roman" w:eastAsia="仿宋_GB2312"/>
                <w:color w:val="auto"/>
                <w:lang w:eastAsia="zh-CN" w:bidi="zh-CN"/>
              </w:rPr>
              <w:t>给予受试者方案禁用的合并用药：  □是  □否</w:t>
            </w:r>
          </w:p>
          <w:p w14:paraId="0EA9B38A">
            <w:pPr>
              <w:ind w:firstLine="0"/>
              <w:rPr>
                <w:rFonts w:ascii="Times New Roman" w:hAnsi="Times New Roman" w:eastAsia="仿宋_GB2312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lang w:eastAsia="zh-CN" w:bidi="zh-CN"/>
              </w:rPr>
              <w:t xml:space="preserve">任何偏离研究特定的程序或评估，从而对受试者的权益、安全和健康，或对研究结果产生显著影响的研究行为：  </w:t>
            </w:r>
            <w:r>
              <w:rPr>
                <w:rFonts w:hint="eastAsia" w:ascii="Times New Roman" w:hAnsi="Times New Roman" w:eastAsia="仿宋_GB2312"/>
                <w:color w:val="auto"/>
                <w:lang w:eastAsia="zh-CN"/>
              </w:rPr>
              <w:t>□是   □否</w:t>
            </w:r>
          </w:p>
        </w:tc>
      </w:tr>
      <w:tr w14:paraId="72D74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000" w:type="pct"/>
            <w:gridSpan w:val="5"/>
            <w:vAlign w:val="center"/>
          </w:tcPr>
          <w:p w14:paraId="687E1E4B">
            <w:pPr>
              <w:ind w:firstLine="0"/>
              <w:rPr>
                <w:rFonts w:ascii="Times New Roman" w:hAnsi="Times New Roman" w:eastAsia="仿宋_GB2312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lang w:eastAsia="zh-CN"/>
              </w:rPr>
              <w:t>方案偏离事件（请描述事件情况与原因发生日期/发现日期/发现途径等）：</w:t>
            </w:r>
          </w:p>
          <w:p w14:paraId="5754DEA6">
            <w:pPr>
              <w:ind w:firstLine="0"/>
              <w:rPr>
                <w:rFonts w:ascii="Times New Roman" w:hAnsi="Times New Roman" w:eastAsia="仿宋_GB2312"/>
                <w:color w:val="auto"/>
                <w:lang w:eastAsia="zh-CN"/>
              </w:rPr>
            </w:pPr>
          </w:p>
          <w:p w14:paraId="13FEEA17">
            <w:pPr>
              <w:ind w:firstLine="0"/>
              <w:rPr>
                <w:rFonts w:ascii="Times New Roman" w:hAnsi="Times New Roman" w:eastAsia="仿宋_GB2312"/>
                <w:color w:val="auto"/>
                <w:lang w:eastAsia="zh-CN"/>
              </w:rPr>
            </w:pPr>
          </w:p>
          <w:p w14:paraId="61BF6098">
            <w:pPr>
              <w:ind w:firstLine="0"/>
              <w:rPr>
                <w:rFonts w:ascii="Times New Roman" w:hAnsi="Times New Roman" w:eastAsia="仿宋_GB2312"/>
                <w:color w:val="auto"/>
                <w:lang w:eastAsia="zh-CN"/>
              </w:rPr>
            </w:pPr>
          </w:p>
        </w:tc>
      </w:tr>
      <w:tr w14:paraId="7D7A0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000" w:type="pct"/>
            <w:gridSpan w:val="5"/>
            <w:shd w:val="clear" w:color="auto" w:fill="F1F1F1" w:themeFill="background1" w:themeFillShade="F2"/>
            <w:vAlign w:val="center"/>
          </w:tcPr>
          <w:p w14:paraId="3964567D">
            <w:pPr>
              <w:ind w:firstLine="0"/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lang w:eastAsia="zh-CN"/>
              </w:rPr>
              <w:t>二、方案偏离的影响</w:t>
            </w:r>
          </w:p>
        </w:tc>
      </w:tr>
      <w:tr w14:paraId="42D09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000" w:type="pct"/>
            <w:gridSpan w:val="5"/>
            <w:vAlign w:val="center"/>
          </w:tcPr>
          <w:p w14:paraId="533CCA3D">
            <w:pPr>
              <w:ind w:firstLine="0"/>
              <w:rPr>
                <w:rFonts w:ascii="Times New Roman" w:hAnsi="Times New Roman" w:eastAsia="仿宋_GB2312"/>
                <w:color w:val="auto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lang w:eastAsia="zh-CN"/>
              </w:rPr>
              <w:t>是否影响受试者的安全：□是   □否</w:t>
            </w:r>
          </w:p>
        </w:tc>
      </w:tr>
      <w:tr w14:paraId="75BD3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000" w:type="pct"/>
            <w:gridSpan w:val="5"/>
            <w:vAlign w:val="center"/>
          </w:tcPr>
          <w:p w14:paraId="34E79817">
            <w:pPr>
              <w:ind w:firstLine="0"/>
              <w:rPr>
                <w:rFonts w:ascii="Times New Roman" w:hAnsi="Times New Roman" w:eastAsia="仿宋_GB2312"/>
                <w:color w:val="auto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lang w:eastAsia="zh-CN"/>
              </w:rPr>
              <w:t>是否影响受试者的权益：□是   □否</w:t>
            </w:r>
          </w:p>
        </w:tc>
      </w:tr>
      <w:tr w14:paraId="48A37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000" w:type="pct"/>
            <w:gridSpan w:val="5"/>
            <w:vAlign w:val="center"/>
          </w:tcPr>
          <w:p w14:paraId="5164899D">
            <w:pPr>
              <w:ind w:firstLine="0"/>
              <w:rPr>
                <w:rFonts w:ascii="Times New Roman" w:hAnsi="Times New Roman" w:eastAsia="仿宋_GB2312"/>
                <w:color w:val="auto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lang w:eastAsia="zh-CN"/>
              </w:rPr>
              <w:t>是否对研究结果产生显著影响：□是   □否</w:t>
            </w:r>
          </w:p>
        </w:tc>
      </w:tr>
      <w:tr w14:paraId="2CAAD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000" w:type="pct"/>
            <w:gridSpan w:val="5"/>
            <w:shd w:val="clear" w:color="auto" w:fill="F1F1F1" w:themeFill="background1" w:themeFillShade="F2"/>
            <w:vAlign w:val="center"/>
          </w:tcPr>
          <w:p w14:paraId="65D1F64D">
            <w:pPr>
              <w:ind w:firstLine="0"/>
              <w:jc w:val="center"/>
              <w:rPr>
                <w:rFonts w:ascii="Times New Roman" w:hAnsi="Times New Roman" w:eastAsia="仿宋_GB2312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lang w:eastAsia="zh-CN"/>
              </w:rPr>
              <w:t>三、方案偏离的处理措施（请描述）</w:t>
            </w:r>
          </w:p>
        </w:tc>
      </w:tr>
      <w:tr w14:paraId="2C442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5000" w:type="pct"/>
            <w:gridSpan w:val="5"/>
            <w:vAlign w:val="center"/>
          </w:tcPr>
          <w:p w14:paraId="4C7E7D9C">
            <w:pPr>
              <w:ind w:firstLine="0"/>
              <w:rPr>
                <w:rFonts w:ascii="Times New Roman" w:hAnsi="Times New Roman" w:eastAsia="仿宋_GB2312"/>
                <w:color w:val="auto"/>
                <w:lang w:eastAsia="zh-CN"/>
              </w:rPr>
            </w:pPr>
          </w:p>
          <w:p w14:paraId="7A159C01">
            <w:pPr>
              <w:ind w:firstLine="0"/>
              <w:rPr>
                <w:rFonts w:ascii="Times New Roman" w:hAnsi="Times New Roman" w:eastAsia="仿宋_GB2312"/>
                <w:color w:val="auto"/>
                <w:lang w:eastAsia="zh-CN"/>
              </w:rPr>
            </w:pPr>
          </w:p>
          <w:p w14:paraId="19D3670B">
            <w:pPr>
              <w:ind w:firstLine="0"/>
              <w:rPr>
                <w:rFonts w:ascii="Times New Roman" w:hAnsi="Times New Roman" w:eastAsia="仿宋_GB2312"/>
                <w:color w:val="auto"/>
                <w:lang w:eastAsia="zh-CN"/>
              </w:rPr>
            </w:pPr>
          </w:p>
          <w:p w14:paraId="4B31948D">
            <w:pPr>
              <w:ind w:firstLine="0"/>
              <w:rPr>
                <w:rFonts w:ascii="Times New Roman" w:hAnsi="Times New Roman" w:eastAsia="仿宋_GB2312"/>
                <w:color w:val="auto"/>
                <w:lang w:eastAsia="zh-CN"/>
              </w:rPr>
            </w:pPr>
          </w:p>
        </w:tc>
      </w:tr>
      <w:tr w14:paraId="6CD8A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194" w:type="pct"/>
            <w:vAlign w:val="center"/>
          </w:tcPr>
          <w:p w14:paraId="07120C60">
            <w:pPr>
              <w:ind w:firstLine="0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研究者</w:t>
            </w:r>
            <w:r>
              <w:rPr>
                <w:rFonts w:ascii="Times New Roman" w:hAnsi="Times New Roman" w:eastAsia="仿宋_GB2312"/>
                <w:color w:val="auto"/>
              </w:rPr>
              <w:t>签字</w:t>
            </w:r>
          </w:p>
        </w:tc>
        <w:tc>
          <w:tcPr>
            <w:tcW w:w="3805" w:type="pct"/>
            <w:gridSpan w:val="4"/>
          </w:tcPr>
          <w:p w14:paraId="02C36A21">
            <w:pPr>
              <w:ind w:firstLine="0"/>
              <w:rPr>
                <w:rFonts w:ascii="Times New Roman" w:hAnsi="Times New Roman" w:eastAsia="仿宋_GB2312"/>
                <w:color w:val="auto"/>
                <w:lang w:eastAsia="zh-CN"/>
              </w:rPr>
            </w:pPr>
          </w:p>
          <w:p w14:paraId="3A12A716">
            <w:pPr>
              <w:ind w:firstLine="0"/>
              <w:rPr>
                <w:rFonts w:ascii="Times New Roman" w:hAnsi="Times New Roman" w:eastAsia="仿宋_GB2312"/>
                <w:color w:val="auto"/>
                <w:lang w:eastAsia="zh-CN"/>
              </w:rPr>
            </w:pPr>
          </w:p>
          <w:p w14:paraId="11546A33">
            <w:pPr>
              <w:ind w:firstLine="2778" w:firstLineChars="1263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 xml:space="preserve">年   </w:t>
            </w: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</w:rPr>
              <w:t xml:space="preserve"> 月  </w:t>
            </w: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</w:rPr>
              <w:t xml:space="preserve">  日</w:t>
            </w:r>
          </w:p>
        </w:tc>
      </w:tr>
    </w:tbl>
    <w:p w14:paraId="48CF75DC">
      <w:pPr>
        <w:ind w:right="280" w:firstLine="0"/>
        <w:jc w:val="right"/>
        <w:rPr>
          <w:rFonts w:ascii="Times New Roman" w:hAnsi="Times New Roman"/>
          <w:color w:val="auto"/>
          <w:sz w:val="24"/>
          <w:szCs w:val="24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46B76">
    <w:pPr>
      <w:pStyle w:val="4"/>
      <w:jc w:val="both"/>
      <w:rPr>
        <w:rFonts w:ascii="Times New Roman" w:cs="Times New Roman"/>
      </w:rPr>
    </w:pPr>
    <w:r>
      <w:rPr>
        <w:rFonts w:ascii="Times New Roman" w:cs="Times New Roman"/>
      </w:rPr>
      <w:t>深圳市龙华区中心医院</w:t>
    </w:r>
  </w:p>
  <w:p w14:paraId="0568216E">
    <w:pPr>
      <w:pStyle w:val="4"/>
      <w:jc w:val="left"/>
      <w:rPr>
        <w:rFonts w:hint="eastAsia" w:eastAsiaTheme="minorEastAsia"/>
        <w:lang w:val="en-US" w:eastAsia="zh-CN"/>
      </w:rPr>
    </w:pPr>
    <w:r>
      <w:rPr>
        <w:rFonts w:hint="eastAsia" w:ascii="Times New Roman" w:cs="Times New Roman"/>
      </w:rPr>
      <w:t>药物/医疗器械临床试验</w:t>
    </w:r>
    <w:r>
      <w:rPr>
        <w:rFonts w:ascii="Times New Roman" w:cs="Times New Roman"/>
      </w:rPr>
      <w:t>伦理委员会</w:t>
    </w:r>
    <w:r>
      <w:rPr>
        <w:rFonts w:ascii="Times New Roman" w:hAnsi="Times New Roman" w:cs="Times New Roman"/>
      </w:rPr>
      <w:t xml:space="preserve">        </w:t>
    </w:r>
    <w:r>
      <w:rPr>
        <w:rFonts w:hint="eastAsia" w:ascii="Times New Roman" w:hAnsi="Times New Roman" w:cs="Times New Roman"/>
      </w:rPr>
      <w:t xml:space="preserve">                                  </w:t>
    </w:r>
    <w:r>
      <w:rPr>
        <w:rFonts w:hint="eastAsia" w:ascii="Times New Roman" w:hAnsi="Times New Roman" w:cs="Times New Roman"/>
        <w:lang w:val="en-US" w:eastAsia="zh-CN"/>
      </w:rPr>
      <w:t xml:space="preserve"> </w:t>
    </w:r>
    <w:r>
      <w:rPr>
        <w:rFonts w:hint="eastAsia" w:ascii="Times New Roman" w:hAnsi="Times New Roman" w:cs="Times New Roman"/>
      </w:rPr>
      <w:t xml:space="preserve"> </w:t>
    </w:r>
    <w:r>
      <w:rPr>
        <w:rFonts w:hint="eastAsia" w:ascii="Times New Roman" w:cs="Times New Roman"/>
      </w:rPr>
      <w:t>GCP/</w:t>
    </w:r>
    <w:r>
      <w:rPr>
        <w:rFonts w:ascii="Times New Roman" w:hAnsi="Times New Roman" w:cs="Times New Roman"/>
      </w:rPr>
      <w:t>AF/SQ-07/0</w:t>
    </w:r>
    <w:r>
      <w:rPr>
        <w:rFonts w:hint="eastAsia" w:ascii="Times New Roman" w:hAnsi="Times New Roman" w:cs="Times New Roman"/>
      </w:rPr>
      <w:t>1</w:t>
    </w:r>
    <w:r>
      <w:rPr>
        <w:rFonts w:ascii="Times New Roman" w:hAnsi="Times New Roman" w:cs="Times New Roman"/>
      </w:rPr>
      <w:t>.</w:t>
    </w:r>
    <w:r>
      <w:rPr>
        <w:rFonts w:hint="eastAsia" w:ascii="Times New Roman" w:hAnsi="Times New Roman" w:cs="Times New Roman"/>
        <w:lang w:val="en-US" w:eastAsia="zh-CN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4A7951"/>
    <w:multiLevelType w:val="singleLevel"/>
    <w:tmpl w:val="C14A7951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0FE7"/>
    <w:rsid w:val="00166CD5"/>
    <w:rsid w:val="00172B64"/>
    <w:rsid w:val="001B2541"/>
    <w:rsid w:val="00335041"/>
    <w:rsid w:val="00340110"/>
    <w:rsid w:val="003673F5"/>
    <w:rsid w:val="003823B7"/>
    <w:rsid w:val="003C2AAA"/>
    <w:rsid w:val="0047081E"/>
    <w:rsid w:val="00521A5B"/>
    <w:rsid w:val="00610FE7"/>
    <w:rsid w:val="00682958"/>
    <w:rsid w:val="007D563E"/>
    <w:rsid w:val="007F567D"/>
    <w:rsid w:val="00844FE8"/>
    <w:rsid w:val="00925B40"/>
    <w:rsid w:val="00941F1E"/>
    <w:rsid w:val="00942E65"/>
    <w:rsid w:val="00A011F6"/>
    <w:rsid w:val="00A164F8"/>
    <w:rsid w:val="00A26AB3"/>
    <w:rsid w:val="00A92CA5"/>
    <w:rsid w:val="00AD0B4B"/>
    <w:rsid w:val="00B8114B"/>
    <w:rsid w:val="00B93C18"/>
    <w:rsid w:val="00BD2B7C"/>
    <w:rsid w:val="00CB4ADE"/>
    <w:rsid w:val="00D23EA8"/>
    <w:rsid w:val="00E601A2"/>
    <w:rsid w:val="00E94090"/>
    <w:rsid w:val="00FA77A8"/>
    <w:rsid w:val="00FC0171"/>
    <w:rsid w:val="5D441516"/>
    <w:rsid w:val="605A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Times New Roman"/>
      <w:kern w:val="0"/>
      <w:sz w:val="22"/>
      <w:szCs w:val="22"/>
      <w:lang w:val="en-US" w:eastAsia="en-US" w:bidi="en-US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uiPriority w:val="99"/>
    <w:pPr>
      <w:widowControl w:val="0"/>
      <w:tabs>
        <w:tab w:val="center" w:pos="4153"/>
        <w:tab w:val="right" w:pos="8306"/>
      </w:tabs>
      <w:snapToGrid w:val="0"/>
      <w:ind w:firstLine="0"/>
    </w:pPr>
    <w:rPr>
      <w:rFonts w:asciiTheme="minorHAnsi" w:hAnsiTheme="minorHAnsi" w:eastAsiaTheme="minorEastAsia" w:cstheme="minorBidi"/>
      <w:kern w:val="2"/>
      <w:sz w:val="18"/>
      <w:szCs w:val="18"/>
      <w:lang w:eastAsia="zh-CN" w:bidi="ar-SA"/>
    </w:rPr>
  </w:style>
  <w:style w:type="paragraph" w:styleId="4">
    <w:name w:val="header"/>
    <w:basedOn w:val="1"/>
    <w:link w:val="7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 w:bidi="ar-SA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9"/>
    <w:rPr>
      <w:rFonts w:ascii="Cambria" w:hAnsi="Cambria" w:eastAsia="宋体" w:cs="Times New Roman"/>
      <w:b/>
      <w:bCs/>
      <w:kern w:val="0"/>
      <w:sz w:val="32"/>
      <w:szCs w:val="3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341</Characters>
  <Lines>3</Lines>
  <Paragraphs>1</Paragraphs>
  <TotalTime>0</TotalTime>
  <ScaleCrop>false</ScaleCrop>
  <LinksUpToDate>false</LinksUpToDate>
  <CharactersWithSpaces>387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2019-05-28T09:12:00Z</dcterms:created>
  <dc:creator>刘巽南</dc:creator>
  <cp:lastModifiedBy>王小川</cp:lastModifiedBy>
  <cp:lastPrinted>2019-06-03T01:39:00Z</cp:lastPrinted>
  <dcterms:modified xsi:type="dcterms:W3CDTF">2025-09-30T07:05:16Z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eyJoZGlkIjoiYmU0ODk4YzFiMWM1NTZhZTI0OGIxYThhYWNmMzdhOTQiLCJ1c2VySWQiOiI0MjY3NjA5ODEifQ==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6F15CF17BB7C440693DE1E92B82F6087_12</vt:lpwstr>
  </property>
</Properties>
</file>